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</w:p>
    <w:p>
      <w:pPr>
        <w:widowControl w:val="0"/>
        <w:wordWrap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年省级国有企业改革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发展专项资金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支持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项目表</w:t>
      </w:r>
    </w:p>
    <w:tbl>
      <w:tblPr>
        <w:tblStyle w:val="7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200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高品质宽幅板材生产线技改扩能项目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新型防空制导雷达产业化项目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西安黄河机电有限公司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新能源汽车智能传动系统及中试基地建设项目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陕西法士集团智能传动股份有限公司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5.5米焦炉1#炉大修及技术升级项目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陕西陕焦化工有限公司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金泰氯碱就地改造项目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陕西金泰氯碱化工有限公司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陕西粮农新丝路食品保税加工中心项目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陕西粮农新丝路食品有限责任公司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半导体硅部件材料产业化项目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陕西电子西京电气集团有限公司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新能源乘用车零部件建设项目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陕西法士特沃克齿轮有限公司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合成生物发酵通用生产线建设项目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汉中天然谷生物科技股份有限公司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丝路欢乐世界-李希霍芬传奇演艺项目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西咸新区丝路欢乐世界旅游发展有限公司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陕西物流城固柳林综合智慧物流园项目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陕西物流集团陕南投资发展有限公司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礼泉县污水处理厂提标扩建工程</w:t>
            </w:r>
          </w:p>
        </w:tc>
        <w:tc>
          <w:tcPr>
            <w:tcW w:w="4009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陕西水务发展环保集团有限公司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VkOTAyZTNmMjU0NjE4YzcyYjhjZjEwNzc2MzczODYifQ=="/>
  </w:docVars>
  <w:rsids>
    <w:rsidRoot w:val="54C22183"/>
    <w:rsid w:val="03D9195C"/>
    <w:rsid w:val="09285011"/>
    <w:rsid w:val="190E112B"/>
    <w:rsid w:val="1CFA299A"/>
    <w:rsid w:val="1E9B6843"/>
    <w:rsid w:val="1EC34F85"/>
    <w:rsid w:val="252C5654"/>
    <w:rsid w:val="3A1A7360"/>
    <w:rsid w:val="3F271B9E"/>
    <w:rsid w:val="47E76A99"/>
    <w:rsid w:val="5245110A"/>
    <w:rsid w:val="54C22183"/>
    <w:rsid w:val="5F8374C3"/>
    <w:rsid w:val="79572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spacing w:after="160" w:line="240" w:lineRule="auto"/>
      <w:ind w:firstLine="0" w:firstLineChars="0"/>
      <w:jc w:val="center"/>
    </w:pPr>
    <w:rPr>
      <w:rFonts w:ascii="等线" w:hAnsi="等线" w:eastAsia="等线" w:cs="黑体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2024-06-12T03:03:00Z</dcterms:created>
  <dc:creator>要什么名字</dc:creator>
  <cp:lastModifiedBy>xxzgs-m</cp:lastModifiedBy>
  <cp:lastPrinted>2025-09-18T03:48:00Z</cp:lastPrinted>
  <dcterms:modified xsi:type="dcterms:W3CDTF">2025-09-18T05:14:51Z</dcterms:modified>
  <dc:title>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25C5CC49F4BD4A8986D282D26B56A0DF_11</vt:lpwstr>
  </property>
</Properties>
</file>